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3680"/>
        <w:gridCol w:w="1120"/>
        <w:gridCol w:w="1420"/>
        <w:gridCol w:w="1400"/>
        <w:gridCol w:w="1360"/>
        <w:gridCol w:w="1460"/>
        <w:gridCol w:w="1520"/>
        <w:gridCol w:w="1300"/>
        <w:gridCol w:w="1260"/>
      </w:tblGrid>
      <w:tr w:rsidR="00A52013" w:rsidRPr="00A52013" w:rsidTr="00A52013">
        <w:trPr>
          <w:trHeight w:val="102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Green = target met for 12 months to December 2015.</w:t>
            </w: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br/>
              <w:t>Red bold = target not met AND moving in wrong direction for 12 months to December 2015.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</w:t>
            </w: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br/>
              <w:t>July 2015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</w:t>
            </w: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br/>
              <w:t>August 2015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September 2015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October 2015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November 2015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December 2015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A52013" w:rsidRPr="00A52013" w:rsidTr="00A52013">
        <w:trPr>
          <w:trHeight w:val="102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CCG Name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Target Value by end of 2015/16 to be equal to or less than: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(ITEMS/STAR-PU)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FF0000"/>
            </w:tcBorders>
            <w:shd w:val="clear" w:color="000000" w:fill="DDD9C4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Change from previous 12 months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CUMBRIA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1.254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DARLINGTON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DURHAM DALES,EASINGTON &amp; SEDGEFIELD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1.448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1.439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1.428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HARTLEPOOL AND STOCKTON-ON-TEES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1.395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1.387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1.381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1.368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1.358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NEWCASTLE GATESHEAD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1.256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1.247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NORTH DURHAM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1.259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1.275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1.271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1.265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NORTH TYNESIDE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1.300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1.293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NORTHUMBERLAND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1.209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1.201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1.195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SOUTH TEES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1.495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1.502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1.492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1.474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1.455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1.446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SOUTH TYNESIDE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1.234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000000" w:fill="92D050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SUNDERLAND</w:t>
            </w: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1.349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1.400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1.384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1.369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1.349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A52013" w:rsidRPr="00A52013" w:rsidTr="00A52013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single" w:sz="12" w:space="0" w:color="FF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A52013" w:rsidRPr="00A52013" w:rsidRDefault="00A52013" w:rsidP="00A520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A5201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0258E" w:rsidRDefault="00D0258E"/>
    <w:p w:rsidR="00A52013" w:rsidRDefault="00A52013">
      <w:r>
        <w:t>Total volume antibiotic prescribing data taken from NHS England QP dashboard</w:t>
      </w:r>
    </w:p>
    <w:p w:rsidR="006C16E5" w:rsidRDefault="006C16E5"/>
    <w:p w:rsidR="006C16E5" w:rsidRDefault="006C16E5"/>
    <w:p w:rsidR="006C16E5" w:rsidRDefault="006C16E5"/>
    <w:p w:rsidR="006C16E5" w:rsidRDefault="006C16E5"/>
    <w:tbl>
      <w:tblPr>
        <w:tblW w:w="14965" w:type="dxa"/>
        <w:tblInd w:w="93" w:type="dxa"/>
        <w:tblLook w:val="04A0" w:firstRow="1" w:lastRow="0" w:firstColumn="1" w:lastColumn="0" w:noHBand="0" w:noVBand="1"/>
      </w:tblPr>
      <w:tblGrid>
        <w:gridCol w:w="3680"/>
        <w:gridCol w:w="1345"/>
        <w:gridCol w:w="1160"/>
        <w:gridCol w:w="1580"/>
        <w:gridCol w:w="1760"/>
        <w:gridCol w:w="1520"/>
        <w:gridCol w:w="1520"/>
        <w:gridCol w:w="1360"/>
        <w:gridCol w:w="1040"/>
      </w:tblGrid>
      <w:tr w:rsidR="006C16E5" w:rsidRPr="006C16E5" w:rsidTr="006C16E5">
        <w:trPr>
          <w:trHeight w:val="102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lastRenderedPageBreak/>
              <w:t>Green = target met for 12 months to December 2015.</w:t>
            </w: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br/>
              <w:t>Red bold = target not met AND moving in wrong direction for 12 months to December 2015.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August 2015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September 2015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October 2015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November 2015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12 months to December 2015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6C16E5" w:rsidRPr="006C16E5" w:rsidTr="006C16E5">
        <w:trPr>
          <w:trHeight w:val="102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CCG Name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FY 2013-14</w:t>
            </w: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br/>
              <w:t>Indicator Value</w:t>
            </w: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br/>
              <w:t>(ITEMS/ITEMS) %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Target Value by end of 2015/16</w:t>
            </w: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br/>
              <w:t>(%)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(ITEMS/ITEMS)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(ITEMS/ITEMS) 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(ITEMS/ITEMS) %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(ITEMS/ITEMS) 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Indicator (ITEMS/ITEMS) 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FF0000"/>
            </w:tcBorders>
            <w:shd w:val="clear" w:color="000000" w:fill="DDD9C4"/>
            <w:vAlign w:val="center"/>
            <w:hideMark/>
          </w:tcPr>
          <w:p w:rsidR="006C16E5" w:rsidRPr="006C16E5" w:rsidRDefault="006C16E5" w:rsidP="006C16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Change from previous 12 months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CUMBRIA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10.5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same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DARLINGTON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7.1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up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DURHAM DALES,EASINGTON &amp; SEDGEFIELD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6.6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up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HARTLEPOOL AND STOCKTON-ON-TEES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7.4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up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NEWCASTLE GATESHEAD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same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NORTH DURHAM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6.9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same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NORTH TYNESIDE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8.5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same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NORTHUMBERLAND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7.7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same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SOUTH TEES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13.5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12.2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9.2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down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SOUTH TYNESIDE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7.4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up</w:t>
            </w:r>
          </w:p>
        </w:tc>
      </w:tr>
      <w:tr w:rsidR="006C16E5" w:rsidRPr="006C16E5" w:rsidTr="006C16E5">
        <w:trPr>
          <w:trHeight w:val="204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SUNDERLAND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10.7</w:t>
            </w:r>
          </w:p>
        </w:tc>
        <w:tc>
          <w:tcPr>
            <w:tcW w:w="1160" w:type="dxa"/>
            <w:tcBorders>
              <w:top w:val="nil"/>
              <w:left w:val="single" w:sz="12" w:space="0" w:color="FF0000"/>
              <w:bottom w:val="nil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below 11.3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92D050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10.7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FF0000"/>
            </w:tcBorders>
            <w:shd w:val="clear" w:color="auto" w:fill="auto"/>
            <w:noWrap/>
            <w:vAlign w:val="bottom"/>
            <w:hideMark/>
          </w:tcPr>
          <w:p w:rsidR="006C16E5" w:rsidRPr="006C16E5" w:rsidRDefault="006C16E5" w:rsidP="006C16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</w:pPr>
            <w:r w:rsidRPr="006C16E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up</w:t>
            </w:r>
          </w:p>
        </w:tc>
      </w:tr>
    </w:tbl>
    <w:p w:rsidR="006C16E5" w:rsidRDefault="006C16E5"/>
    <w:p w:rsidR="006C16E5" w:rsidRDefault="006C16E5"/>
    <w:p w:rsidR="006C16E5" w:rsidRPr="006C16E5" w:rsidRDefault="006C16E5" w:rsidP="006C16E5">
      <w:r>
        <w:t xml:space="preserve">% </w:t>
      </w:r>
      <w:proofErr w:type="gramStart"/>
      <w:r>
        <w:t xml:space="preserve">3c </w:t>
      </w:r>
      <w:bookmarkStart w:id="0" w:name="_GoBack"/>
      <w:bookmarkEnd w:id="0"/>
      <w:r w:rsidRPr="006C16E5">
        <w:t xml:space="preserve"> antibiotic</w:t>
      </w:r>
      <w:proofErr w:type="gramEnd"/>
      <w:r w:rsidRPr="006C16E5">
        <w:t xml:space="preserve"> prescribing data taken from NHS England QP dashboard</w:t>
      </w:r>
    </w:p>
    <w:p w:rsidR="006C16E5" w:rsidRDefault="006C16E5"/>
    <w:sectPr w:rsidR="006C16E5" w:rsidSect="00A520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013"/>
    <w:rsid w:val="006C16E5"/>
    <w:rsid w:val="00A52013"/>
    <w:rsid w:val="00D0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Alastair Monk</dc:creator>
  <cp:lastModifiedBy>Alastair Monk</cp:lastModifiedBy>
  <cp:revision>2</cp:revision>
  <dcterms:created xsi:type="dcterms:W3CDTF">2016-02-29T14:12:00Z</dcterms:created>
  <dcterms:modified xsi:type="dcterms:W3CDTF">2016-02-29T14:17:00Z</dcterms:modified>
</cp:coreProperties>
</file>